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FA5" w:rsidRDefault="00202D77" w:rsidP="00D34990">
      <w:pPr>
        <w:ind w:left="708"/>
        <w:rPr>
          <w:rFonts w:asciiTheme="minorHAnsi" w:hAnsiTheme="minorHAnsi" w:cstheme="minorHAnsi"/>
          <w:b/>
          <w:i/>
          <w:sz w:val="48"/>
          <w:szCs w:val="48"/>
          <w:lang w:eastAsia="en-US"/>
        </w:rPr>
      </w:pPr>
      <w:r w:rsidRPr="00202D77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>
            <wp:extent cx="1485900" cy="942975"/>
            <wp:effectExtent l="19050" t="0" r="0" b="0"/>
            <wp:docPr id="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700" cy="9485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34990" w:rsidRPr="004860D9">
        <w:rPr>
          <w:rFonts w:asciiTheme="minorHAnsi" w:hAnsiTheme="minorHAnsi" w:cstheme="minorHAnsi"/>
          <w:b/>
          <w:i/>
          <w:sz w:val="72"/>
          <w:szCs w:val="72"/>
          <w:lang w:eastAsia="en-US"/>
        </w:rPr>
        <w:t>BUCAREST</w:t>
      </w:r>
      <w:r w:rsidR="00D34990">
        <w:rPr>
          <w:rFonts w:asciiTheme="minorHAnsi" w:hAnsiTheme="minorHAnsi" w:cstheme="minorHAnsi"/>
          <w:b/>
          <w:i/>
          <w:sz w:val="48"/>
          <w:szCs w:val="48"/>
          <w:lang w:eastAsia="en-US"/>
        </w:rPr>
        <w:t xml:space="preserve">, </w:t>
      </w:r>
      <w:r w:rsidR="004860D9">
        <w:rPr>
          <w:rFonts w:asciiTheme="minorHAnsi" w:hAnsiTheme="minorHAnsi" w:cstheme="minorHAnsi"/>
          <w:b/>
          <w:i/>
          <w:sz w:val="48"/>
          <w:szCs w:val="48"/>
          <w:lang w:eastAsia="en-US"/>
        </w:rPr>
        <w:t xml:space="preserve"> SIGHISOARA E</w:t>
      </w:r>
      <w:r w:rsidR="00D34990">
        <w:rPr>
          <w:rFonts w:asciiTheme="minorHAnsi" w:hAnsiTheme="minorHAnsi" w:cstheme="minorHAnsi"/>
          <w:b/>
          <w:i/>
          <w:sz w:val="48"/>
          <w:szCs w:val="48"/>
          <w:lang w:eastAsia="en-US"/>
        </w:rPr>
        <w:t xml:space="preserve">  </w:t>
      </w:r>
    </w:p>
    <w:p w:rsidR="00202D77" w:rsidRPr="00D34990" w:rsidRDefault="008C2FA5" w:rsidP="00D34990">
      <w:pPr>
        <w:ind w:left="708"/>
        <w:rPr>
          <w:rFonts w:asciiTheme="minorHAnsi" w:hAnsiTheme="minorHAnsi" w:cstheme="minorHAnsi"/>
          <w:b/>
          <w:i/>
          <w:sz w:val="48"/>
          <w:szCs w:val="48"/>
          <w:lang w:eastAsia="en-US"/>
        </w:rPr>
      </w:pPr>
      <w:r>
        <w:rPr>
          <w:rFonts w:asciiTheme="minorHAnsi" w:hAnsiTheme="minorHAnsi" w:cstheme="minorHAnsi"/>
          <w:b/>
          <w:i/>
          <w:sz w:val="48"/>
          <w:szCs w:val="48"/>
          <w:lang w:eastAsia="en-US"/>
        </w:rPr>
        <w:t xml:space="preserve">        </w:t>
      </w:r>
      <w:r w:rsidR="00D34990">
        <w:rPr>
          <w:rFonts w:asciiTheme="minorHAnsi" w:hAnsiTheme="minorHAnsi" w:cstheme="minorHAnsi"/>
          <w:b/>
          <w:i/>
          <w:sz w:val="48"/>
          <w:szCs w:val="48"/>
          <w:lang w:eastAsia="en-US"/>
        </w:rPr>
        <w:t xml:space="preserve">                </w:t>
      </w:r>
      <w:r w:rsidR="004860D9">
        <w:rPr>
          <w:rFonts w:asciiTheme="minorHAnsi" w:hAnsiTheme="minorHAnsi" w:cstheme="minorHAnsi"/>
          <w:b/>
          <w:i/>
          <w:sz w:val="48"/>
          <w:szCs w:val="48"/>
          <w:lang w:eastAsia="en-US"/>
        </w:rPr>
        <w:t xml:space="preserve">     </w:t>
      </w:r>
      <w:r>
        <w:rPr>
          <w:rFonts w:asciiTheme="minorHAnsi" w:hAnsiTheme="minorHAnsi" w:cstheme="minorHAnsi"/>
          <w:b/>
          <w:i/>
          <w:sz w:val="48"/>
          <w:szCs w:val="48"/>
          <w:lang w:eastAsia="en-US"/>
        </w:rPr>
        <w:t xml:space="preserve">  </w:t>
      </w:r>
      <w:r w:rsidR="00D34990" w:rsidRPr="00D34990">
        <w:rPr>
          <w:rFonts w:asciiTheme="minorHAnsi" w:hAnsiTheme="minorHAnsi" w:cstheme="minorHAnsi"/>
          <w:b/>
          <w:i/>
          <w:sz w:val="48"/>
          <w:szCs w:val="48"/>
          <w:lang w:eastAsia="en-US"/>
        </w:rPr>
        <w:t xml:space="preserve">TRANSILVANIA </w:t>
      </w:r>
    </w:p>
    <w:p w:rsidR="008C41BB" w:rsidRDefault="00202D77" w:rsidP="00E768EA">
      <w:pPr>
        <w:rPr>
          <w:rFonts w:asciiTheme="minorHAnsi" w:hAnsiTheme="minorHAnsi" w:cstheme="minorHAnsi"/>
          <w:sz w:val="24"/>
          <w:szCs w:val="24"/>
          <w:lang w:eastAsia="en-US"/>
        </w:rPr>
      </w:pPr>
      <w:r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>
            <wp:extent cx="2324100" cy="1497196"/>
            <wp:effectExtent l="19050" t="0" r="0" b="0"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4971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34990">
        <w:rPr>
          <w:rFonts w:asciiTheme="minorHAnsi" w:hAnsiTheme="minorHAnsi" w:cstheme="minorHAnsi"/>
          <w:noProof/>
          <w:sz w:val="24"/>
          <w:szCs w:val="24"/>
        </w:rPr>
        <w:t xml:space="preserve">    </w:t>
      </w:r>
      <w:r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>
            <wp:extent cx="1552575" cy="1503546"/>
            <wp:effectExtent l="19050" t="0" r="9525" b="0"/>
            <wp:docPr id="13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3456" cy="15043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34990">
        <w:rPr>
          <w:rFonts w:asciiTheme="minorHAnsi" w:hAnsiTheme="minorHAnsi" w:cstheme="minorHAnsi"/>
          <w:noProof/>
          <w:sz w:val="24"/>
          <w:szCs w:val="24"/>
        </w:rPr>
        <w:t xml:space="preserve">    </w:t>
      </w:r>
      <w:r w:rsidR="00D34990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>
            <wp:extent cx="1581150" cy="1526762"/>
            <wp:effectExtent l="19050" t="0" r="0" b="0"/>
            <wp:docPr id="16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780" cy="1527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68EA" w:rsidRPr="00C513BD" w:rsidRDefault="00766FBE" w:rsidP="00202D77">
      <w:pPr>
        <w:jc w:val="center"/>
        <w:rPr>
          <w:rFonts w:asciiTheme="minorHAnsi" w:hAnsiTheme="minorHAnsi" w:cstheme="minorHAnsi"/>
          <w:b/>
          <w:sz w:val="28"/>
          <w:szCs w:val="28"/>
          <w:lang w:eastAsia="en-US"/>
        </w:rPr>
      </w:pPr>
      <w:r w:rsidRPr="00C513BD">
        <w:rPr>
          <w:rFonts w:asciiTheme="minorHAnsi" w:hAnsiTheme="minorHAnsi" w:cstheme="minorHAnsi"/>
          <w:b/>
          <w:sz w:val="28"/>
          <w:szCs w:val="28"/>
          <w:lang w:eastAsia="en-US"/>
        </w:rPr>
        <w:t>DAL 22</w:t>
      </w:r>
      <w:r w:rsidR="00AC6593" w:rsidRPr="00C513BD">
        <w:rPr>
          <w:rFonts w:asciiTheme="minorHAnsi" w:hAnsiTheme="minorHAnsi" w:cstheme="minorHAnsi"/>
          <w:b/>
          <w:sz w:val="28"/>
          <w:szCs w:val="28"/>
          <w:lang w:eastAsia="en-US"/>
        </w:rPr>
        <w:t xml:space="preserve"> al 2</w:t>
      </w:r>
      <w:r w:rsidRPr="00C513BD">
        <w:rPr>
          <w:rFonts w:asciiTheme="minorHAnsi" w:hAnsiTheme="minorHAnsi" w:cstheme="minorHAnsi"/>
          <w:b/>
          <w:sz w:val="28"/>
          <w:szCs w:val="28"/>
          <w:lang w:eastAsia="en-US"/>
        </w:rPr>
        <w:t>6</w:t>
      </w:r>
      <w:r w:rsidR="00AC6593" w:rsidRPr="00C513BD">
        <w:rPr>
          <w:rFonts w:asciiTheme="minorHAnsi" w:hAnsiTheme="minorHAnsi" w:cstheme="minorHAnsi"/>
          <w:b/>
          <w:sz w:val="28"/>
          <w:szCs w:val="28"/>
          <w:lang w:eastAsia="en-US"/>
        </w:rPr>
        <w:t xml:space="preserve"> giugno 2026</w:t>
      </w:r>
    </w:p>
    <w:p w:rsidR="00E768EA" w:rsidRPr="008C41BB" w:rsidRDefault="00C513BD" w:rsidP="00E768EA">
      <w:pPr>
        <w:pStyle w:val="Nessunaspaziatura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it-CH"/>
        </w:rPr>
        <w:t xml:space="preserve">1° </w:t>
      </w:r>
      <w:r w:rsidR="008C41BB">
        <w:rPr>
          <w:rFonts w:asciiTheme="minorHAnsi" w:hAnsiTheme="minorHAnsi" w:cstheme="minorHAnsi"/>
          <w:lang w:val="it-CH"/>
        </w:rPr>
        <w:t>giorno -</w:t>
      </w:r>
      <w:r w:rsidR="00E768EA" w:rsidRPr="008C41BB">
        <w:rPr>
          <w:rFonts w:asciiTheme="minorHAnsi" w:hAnsiTheme="minorHAnsi" w:cstheme="minorHAnsi"/>
          <w:lang w:val="it-CH"/>
        </w:rPr>
        <w:t xml:space="preserve"> BUCAREST </w:t>
      </w:r>
    </w:p>
    <w:p w:rsidR="00AC6593" w:rsidRDefault="00202D77" w:rsidP="00E768EA">
      <w:pPr>
        <w:pStyle w:val="Nessunaspaziatura"/>
        <w:spacing w:before="0" w:beforeAutospacing="0" w:after="0" w:afterAutospacing="0"/>
        <w:jc w:val="both"/>
        <w:rPr>
          <w:rFonts w:asciiTheme="minorHAnsi" w:hAnsiTheme="minorHAnsi" w:cstheme="minorHAnsi"/>
          <w:lang w:val="it-CH"/>
        </w:rPr>
      </w:pPr>
      <w:r>
        <w:rPr>
          <w:rFonts w:asciiTheme="minorHAnsi" w:hAnsiTheme="minorHAnsi" w:cstheme="minorHAnsi"/>
          <w:lang w:val="it-CH"/>
        </w:rPr>
        <w:t xml:space="preserve">Partenza da Bergamo  con volo diretto Ryanair. </w:t>
      </w:r>
      <w:r w:rsidR="00E768EA" w:rsidRPr="008C41BB">
        <w:rPr>
          <w:rFonts w:asciiTheme="minorHAnsi" w:hAnsiTheme="minorHAnsi" w:cstheme="minorHAnsi"/>
          <w:lang w:val="it-CH"/>
        </w:rPr>
        <w:t>Arrivo all’aeroporto di Bu</w:t>
      </w:r>
      <w:r>
        <w:rPr>
          <w:rFonts w:asciiTheme="minorHAnsi" w:hAnsiTheme="minorHAnsi" w:cstheme="minorHAnsi"/>
          <w:lang w:val="it-CH"/>
        </w:rPr>
        <w:t>carest ed incontro con la guida;</w:t>
      </w:r>
      <w:r w:rsidR="00C513BD">
        <w:rPr>
          <w:rFonts w:asciiTheme="minorHAnsi" w:hAnsiTheme="minorHAnsi" w:cstheme="minorHAnsi"/>
          <w:lang w:val="it-CH"/>
        </w:rPr>
        <w:t xml:space="preserve"> serata dedicata</w:t>
      </w:r>
      <w:r w:rsidR="00AC6593" w:rsidRPr="008C41BB">
        <w:rPr>
          <w:rFonts w:asciiTheme="minorHAnsi" w:hAnsiTheme="minorHAnsi" w:cstheme="minorHAnsi"/>
          <w:lang w:val="it-CH"/>
        </w:rPr>
        <w:t xml:space="preserve"> alla scoperta della capitale romena, denominata “La Parigi dell’Est”, ammirando i suoi larghi viali, i gloriosi edifici “Bell’</w:t>
      </w:r>
      <w:proofErr w:type="spellStart"/>
      <w:r w:rsidR="00AC6593" w:rsidRPr="008C41BB">
        <w:rPr>
          <w:rFonts w:asciiTheme="minorHAnsi" w:hAnsiTheme="minorHAnsi" w:cstheme="minorHAnsi"/>
          <w:lang w:val="it-CH"/>
        </w:rPr>
        <w:t>Époque</w:t>
      </w:r>
      <w:proofErr w:type="spellEnd"/>
      <w:r w:rsidR="00AC6593" w:rsidRPr="008C41BB">
        <w:rPr>
          <w:rFonts w:asciiTheme="minorHAnsi" w:hAnsiTheme="minorHAnsi" w:cstheme="minorHAnsi"/>
          <w:lang w:val="it-CH"/>
        </w:rPr>
        <w:t>”, l’Arco di Trionfo, l’Ateneo Romeno, la Piazza della Rivoluzio</w:t>
      </w:r>
      <w:r w:rsidR="008C41BB">
        <w:rPr>
          <w:rFonts w:asciiTheme="minorHAnsi" w:hAnsiTheme="minorHAnsi" w:cstheme="minorHAnsi"/>
          <w:lang w:val="it-CH"/>
        </w:rPr>
        <w:t>ne.</w:t>
      </w:r>
      <w:r w:rsidR="00AC6593" w:rsidRPr="008C41BB">
        <w:rPr>
          <w:rFonts w:asciiTheme="minorHAnsi" w:hAnsiTheme="minorHAnsi" w:cstheme="minorHAnsi"/>
          <w:lang w:val="it-CH"/>
        </w:rPr>
        <w:t xml:space="preserve"> </w:t>
      </w:r>
      <w:r w:rsidR="008C41BB" w:rsidRPr="008C41BB">
        <w:rPr>
          <w:rFonts w:asciiTheme="minorHAnsi" w:hAnsiTheme="minorHAnsi" w:cstheme="minorHAnsi"/>
          <w:lang w:val="it-CH"/>
        </w:rPr>
        <w:t>Pernottamento in hotel a Bucarest.</w:t>
      </w:r>
    </w:p>
    <w:p w:rsidR="008C41BB" w:rsidRDefault="008C41BB" w:rsidP="00E768EA">
      <w:pPr>
        <w:pStyle w:val="Nessunaspaziatura"/>
        <w:spacing w:before="0" w:beforeAutospacing="0" w:after="0" w:afterAutospacing="0"/>
        <w:jc w:val="both"/>
        <w:rPr>
          <w:rFonts w:asciiTheme="minorHAnsi" w:hAnsiTheme="minorHAnsi" w:cstheme="minorHAnsi"/>
          <w:lang w:val="it-CH"/>
        </w:rPr>
      </w:pPr>
    </w:p>
    <w:p w:rsidR="008C41BB" w:rsidRDefault="00C513BD" w:rsidP="00E768EA">
      <w:pPr>
        <w:pStyle w:val="Nessunaspaziatura"/>
        <w:spacing w:before="0" w:beforeAutospacing="0" w:after="0" w:afterAutospacing="0"/>
        <w:jc w:val="both"/>
        <w:rPr>
          <w:rFonts w:asciiTheme="minorHAnsi" w:hAnsiTheme="minorHAnsi" w:cstheme="minorHAnsi"/>
          <w:lang w:val="it-CH"/>
        </w:rPr>
      </w:pPr>
      <w:r>
        <w:rPr>
          <w:rFonts w:asciiTheme="minorHAnsi" w:hAnsiTheme="minorHAnsi" w:cstheme="minorHAnsi"/>
          <w:lang w:val="it-CH"/>
        </w:rPr>
        <w:t xml:space="preserve">2° </w:t>
      </w:r>
      <w:r w:rsidR="008C41BB">
        <w:rPr>
          <w:rFonts w:asciiTheme="minorHAnsi" w:hAnsiTheme="minorHAnsi" w:cstheme="minorHAnsi"/>
          <w:lang w:val="it-CH"/>
        </w:rPr>
        <w:t xml:space="preserve">giorno </w:t>
      </w:r>
      <w:r w:rsidR="000F45DB">
        <w:rPr>
          <w:rFonts w:asciiTheme="minorHAnsi" w:hAnsiTheme="minorHAnsi" w:cstheme="minorHAnsi"/>
          <w:lang w:val="it-CH"/>
        </w:rPr>
        <w:t xml:space="preserve"> - </w:t>
      </w:r>
      <w:r w:rsidR="008C41BB">
        <w:rPr>
          <w:rFonts w:asciiTheme="minorHAnsi" w:hAnsiTheme="minorHAnsi" w:cstheme="minorHAnsi"/>
          <w:lang w:val="it-CH"/>
        </w:rPr>
        <w:t>BUCAREST</w:t>
      </w:r>
    </w:p>
    <w:p w:rsidR="008C41BB" w:rsidRPr="008C41BB" w:rsidRDefault="008C41BB" w:rsidP="00E768EA">
      <w:pPr>
        <w:pStyle w:val="Nessunaspaziatura"/>
        <w:spacing w:before="0" w:beforeAutospacing="0" w:after="0" w:afterAutospacing="0"/>
        <w:jc w:val="both"/>
        <w:rPr>
          <w:rFonts w:asciiTheme="minorHAnsi" w:hAnsiTheme="minorHAnsi" w:cstheme="minorHAnsi"/>
          <w:lang w:val="it-CH"/>
        </w:rPr>
      </w:pPr>
      <w:r>
        <w:rPr>
          <w:rFonts w:asciiTheme="minorHAnsi" w:hAnsiTheme="minorHAnsi" w:cstheme="minorHAnsi"/>
          <w:lang w:val="it-CH"/>
        </w:rPr>
        <w:t xml:space="preserve">Mattinata dedicata alla visita guidata del </w:t>
      </w:r>
      <w:r w:rsidRPr="008C41BB">
        <w:rPr>
          <w:rFonts w:asciiTheme="minorHAnsi" w:hAnsiTheme="minorHAnsi" w:cstheme="minorHAnsi"/>
          <w:lang w:val="it-CH"/>
        </w:rPr>
        <w:t>Palazzo del Parlamento, il secondo edifico più grande del mondo dopo il Pentagono di Washington</w:t>
      </w:r>
      <w:r>
        <w:rPr>
          <w:rFonts w:asciiTheme="minorHAnsi" w:hAnsiTheme="minorHAnsi" w:cstheme="minorHAnsi"/>
          <w:lang w:val="it-CH"/>
        </w:rPr>
        <w:t xml:space="preserve">. Pomeriggio </w:t>
      </w:r>
      <w:r w:rsidR="000F45DB">
        <w:rPr>
          <w:rFonts w:asciiTheme="minorHAnsi" w:hAnsiTheme="minorHAnsi" w:cstheme="minorHAnsi"/>
          <w:lang w:val="it-CH"/>
        </w:rPr>
        <w:t>visita facoltativa alla Bucarest comunista (euro 35,00). Pernottamento in hotel</w:t>
      </w:r>
    </w:p>
    <w:p w:rsidR="008C41BB" w:rsidRPr="008C41BB" w:rsidRDefault="008C41BB" w:rsidP="00E768EA">
      <w:pPr>
        <w:pStyle w:val="Nessunaspaziatura"/>
        <w:spacing w:before="0" w:beforeAutospacing="0" w:after="0" w:afterAutospacing="0"/>
        <w:jc w:val="both"/>
        <w:rPr>
          <w:rFonts w:asciiTheme="minorHAnsi" w:hAnsiTheme="minorHAnsi" w:cstheme="minorHAnsi"/>
          <w:lang w:val="it-CH"/>
        </w:rPr>
      </w:pPr>
    </w:p>
    <w:p w:rsidR="00E768EA" w:rsidRPr="008C41BB" w:rsidRDefault="008C41BB" w:rsidP="00E768EA">
      <w:pPr>
        <w:pStyle w:val="Nessunaspaziatura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it-CH"/>
        </w:rPr>
        <w:t>3</w:t>
      </w:r>
      <w:r w:rsidR="00C513BD">
        <w:rPr>
          <w:rFonts w:asciiTheme="minorHAnsi" w:hAnsiTheme="minorHAnsi" w:cstheme="minorHAnsi"/>
          <w:lang w:val="it-CH"/>
        </w:rPr>
        <w:t xml:space="preserve">° </w:t>
      </w:r>
      <w:r w:rsidR="00E768EA" w:rsidRPr="008C41BB">
        <w:rPr>
          <w:rFonts w:asciiTheme="minorHAnsi" w:hAnsiTheme="minorHAnsi" w:cstheme="minorHAnsi"/>
          <w:lang w:val="it-CH"/>
        </w:rPr>
        <w:t xml:space="preserve"> giorno: BUCAREST - COZIA – SIBIU </w:t>
      </w:r>
    </w:p>
    <w:p w:rsidR="00E768EA" w:rsidRPr="008C41BB" w:rsidRDefault="00E768EA" w:rsidP="00E768EA">
      <w:pPr>
        <w:pStyle w:val="Nessunaspaziatura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8C41BB">
        <w:rPr>
          <w:rFonts w:asciiTheme="minorHAnsi" w:hAnsiTheme="minorHAnsi" w:cstheme="minorHAnsi"/>
          <w:lang w:val="it-CH"/>
        </w:rPr>
        <w:t xml:space="preserve">Colazione in hotel. Partenza per </w:t>
      </w:r>
      <w:proofErr w:type="spellStart"/>
      <w:r w:rsidRPr="008C41BB">
        <w:rPr>
          <w:rFonts w:asciiTheme="minorHAnsi" w:hAnsiTheme="minorHAnsi" w:cstheme="minorHAnsi"/>
          <w:lang w:val="it-CH"/>
        </w:rPr>
        <w:t>Sibiu</w:t>
      </w:r>
      <w:proofErr w:type="spellEnd"/>
      <w:r w:rsidRPr="008C41BB">
        <w:rPr>
          <w:rFonts w:asciiTheme="minorHAnsi" w:hAnsiTheme="minorHAnsi" w:cstheme="minorHAnsi"/>
          <w:lang w:val="it-CH"/>
        </w:rPr>
        <w:t xml:space="preserve">. Sosta a </w:t>
      </w:r>
      <w:proofErr w:type="spellStart"/>
      <w:r w:rsidRPr="008C41BB">
        <w:rPr>
          <w:rFonts w:asciiTheme="minorHAnsi" w:hAnsiTheme="minorHAnsi" w:cstheme="minorHAnsi"/>
          <w:lang w:val="it-CH"/>
        </w:rPr>
        <w:t>Cozia</w:t>
      </w:r>
      <w:proofErr w:type="spellEnd"/>
      <w:r w:rsidRPr="008C41BB">
        <w:rPr>
          <w:rFonts w:asciiTheme="minorHAnsi" w:hAnsiTheme="minorHAnsi" w:cstheme="minorHAnsi"/>
          <w:lang w:val="it-CH"/>
        </w:rPr>
        <w:t xml:space="preserve"> per visitare il Monastero </w:t>
      </w:r>
      <w:proofErr w:type="spellStart"/>
      <w:r w:rsidRPr="008C41BB">
        <w:rPr>
          <w:rFonts w:asciiTheme="minorHAnsi" w:hAnsiTheme="minorHAnsi" w:cstheme="minorHAnsi"/>
          <w:lang w:val="it-CH"/>
        </w:rPr>
        <w:t>Cozia</w:t>
      </w:r>
      <w:proofErr w:type="spellEnd"/>
      <w:r w:rsidRPr="008C41BB">
        <w:rPr>
          <w:rFonts w:asciiTheme="minorHAnsi" w:hAnsiTheme="minorHAnsi" w:cstheme="minorHAnsi"/>
          <w:lang w:val="it-CH"/>
        </w:rPr>
        <w:t xml:space="preserve">, del XIV sec. Conosciuto come uno dei complessi storici e d'arte più antichi in Romania, è situato sulla riva destra del fiume </w:t>
      </w:r>
      <w:proofErr w:type="spellStart"/>
      <w:r w:rsidRPr="008C41BB">
        <w:rPr>
          <w:rFonts w:asciiTheme="minorHAnsi" w:hAnsiTheme="minorHAnsi" w:cstheme="minorHAnsi"/>
          <w:lang w:val="it-CH"/>
        </w:rPr>
        <w:t>Olt</w:t>
      </w:r>
      <w:proofErr w:type="spellEnd"/>
      <w:r w:rsidRPr="008C41BB">
        <w:rPr>
          <w:rFonts w:asciiTheme="minorHAnsi" w:hAnsiTheme="minorHAnsi" w:cstheme="minorHAnsi"/>
          <w:lang w:val="it-CH"/>
        </w:rPr>
        <w:t xml:space="preserve">. Arrivo a </w:t>
      </w:r>
      <w:proofErr w:type="spellStart"/>
      <w:r w:rsidRPr="008C41BB">
        <w:rPr>
          <w:rFonts w:asciiTheme="minorHAnsi" w:hAnsiTheme="minorHAnsi" w:cstheme="minorHAnsi"/>
          <w:lang w:val="it-CH"/>
        </w:rPr>
        <w:t>Sibiu</w:t>
      </w:r>
      <w:proofErr w:type="spellEnd"/>
      <w:r w:rsidRPr="008C41BB">
        <w:rPr>
          <w:rFonts w:asciiTheme="minorHAnsi" w:hAnsiTheme="minorHAnsi" w:cstheme="minorHAnsi"/>
          <w:lang w:val="it-CH"/>
        </w:rPr>
        <w:t xml:space="preserve">, nota all’epoca per il suo sistema di fortificazione considerato il più grande della </w:t>
      </w:r>
      <w:proofErr w:type="spellStart"/>
      <w:r w:rsidRPr="008C41BB">
        <w:rPr>
          <w:rFonts w:asciiTheme="minorHAnsi" w:hAnsiTheme="minorHAnsi" w:cstheme="minorHAnsi"/>
          <w:lang w:val="it-CH"/>
        </w:rPr>
        <w:t>Transilvana</w:t>
      </w:r>
      <w:proofErr w:type="spellEnd"/>
      <w:r w:rsidRPr="008C41BB">
        <w:rPr>
          <w:rFonts w:asciiTheme="minorHAnsi" w:hAnsiTheme="minorHAnsi" w:cstheme="minorHAnsi"/>
          <w:lang w:val="it-CH"/>
        </w:rPr>
        <w:t xml:space="preserve"> </w:t>
      </w:r>
      <w:r w:rsidR="008C41BB" w:rsidRPr="008C41BB">
        <w:rPr>
          <w:rFonts w:asciiTheme="minorHAnsi" w:hAnsiTheme="minorHAnsi" w:cstheme="minorHAnsi"/>
          <w:lang w:val="it-CH"/>
        </w:rPr>
        <w:t>de</w:t>
      </w:r>
      <w:r w:rsidRPr="008C41BB">
        <w:rPr>
          <w:rFonts w:asciiTheme="minorHAnsi" w:hAnsiTheme="minorHAnsi" w:cstheme="minorHAnsi"/>
          <w:lang w:val="it-CH"/>
        </w:rPr>
        <w:t xml:space="preserve">lla quale oggi si conservano importanti vestigi. Pernottamento presso l’hotel 4*, a </w:t>
      </w:r>
      <w:proofErr w:type="spellStart"/>
      <w:r w:rsidRPr="008C41BB">
        <w:rPr>
          <w:rFonts w:asciiTheme="minorHAnsi" w:hAnsiTheme="minorHAnsi" w:cstheme="minorHAnsi"/>
          <w:lang w:val="it-CH"/>
        </w:rPr>
        <w:t>Sibiu</w:t>
      </w:r>
      <w:proofErr w:type="spellEnd"/>
      <w:r w:rsidRPr="008C41BB">
        <w:rPr>
          <w:rFonts w:asciiTheme="minorHAnsi" w:hAnsiTheme="minorHAnsi" w:cstheme="minorHAnsi"/>
          <w:lang w:val="it-CH"/>
        </w:rPr>
        <w:t>.</w:t>
      </w:r>
    </w:p>
    <w:p w:rsidR="00E768EA" w:rsidRPr="008C41BB" w:rsidRDefault="00E768EA" w:rsidP="00E768EA">
      <w:pPr>
        <w:pStyle w:val="Nessunaspaziatura"/>
        <w:spacing w:before="0" w:beforeAutospacing="0" w:after="0" w:afterAutospacing="0"/>
        <w:jc w:val="both"/>
        <w:rPr>
          <w:rFonts w:asciiTheme="minorHAnsi" w:hAnsiTheme="minorHAnsi" w:cstheme="minorHAnsi"/>
          <w:lang w:val="it-CH"/>
        </w:rPr>
      </w:pPr>
      <w:bookmarkStart w:id="0" w:name="_Hlk207469833"/>
    </w:p>
    <w:p w:rsidR="00E768EA" w:rsidRPr="008C41BB" w:rsidRDefault="008C41BB" w:rsidP="00E768EA">
      <w:pPr>
        <w:pStyle w:val="Nessunaspaziatura"/>
        <w:spacing w:before="0" w:beforeAutospacing="0" w:after="0" w:afterAutospacing="0"/>
        <w:jc w:val="both"/>
        <w:rPr>
          <w:rFonts w:asciiTheme="minorHAnsi" w:hAnsiTheme="minorHAnsi" w:cstheme="minorHAnsi"/>
          <w:lang w:val="it-CH"/>
        </w:rPr>
      </w:pPr>
      <w:r>
        <w:rPr>
          <w:rFonts w:asciiTheme="minorHAnsi" w:hAnsiTheme="minorHAnsi" w:cstheme="minorHAnsi"/>
          <w:lang w:val="it-CH"/>
        </w:rPr>
        <w:t>4</w:t>
      </w:r>
      <w:r w:rsidR="00C513BD">
        <w:rPr>
          <w:rFonts w:asciiTheme="minorHAnsi" w:hAnsiTheme="minorHAnsi" w:cstheme="minorHAnsi"/>
          <w:lang w:val="it-CH"/>
        </w:rPr>
        <w:t>°</w:t>
      </w:r>
      <w:r w:rsidR="00E768EA" w:rsidRPr="008C41BB">
        <w:rPr>
          <w:rFonts w:asciiTheme="minorHAnsi" w:hAnsiTheme="minorHAnsi" w:cstheme="minorHAnsi"/>
          <w:lang w:val="it-CH"/>
        </w:rPr>
        <w:t xml:space="preserve"> giorno</w:t>
      </w:r>
      <w:bookmarkEnd w:id="0"/>
      <w:r w:rsidR="00E768EA" w:rsidRPr="008C41BB">
        <w:rPr>
          <w:rFonts w:asciiTheme="minorHAnsi" w:hAnsiTheme="minorHAnsi" w:cstheme="minorHAnsi"/>
          <w:lang w:val="it-CH"/>
        </w:rPr>
        <w:t>: SIBIU – SIGHISOARA – BRAN - BRASOV</w:t>
      </w:r>
    </w:p>
    <w:p w:rsidR="00E768EA" w:rsidRPr="008C41BB" w:rsidRDefault="00E768EA" w:rsidP="00E768EA">
      <w:pPr>
        <w:pStyle w:val="Nessunaspaziatura"/>
        <w:spacing w:before="0" w:beforeAutospacing="0" w:after="0" w:afterAutospacing="0"/>
        <w:jc w:val="both"/>
        <w:rPr>
          <w:rFonts w:asciiTheme="minorHAnsi" w:hAnsiTheme="minorHAnsi" w:cstheme="minorHAnsi"/>
          <w:lang w:val="it-CH"/>
        </w:rPr>
      </w:pPr>
      <w:r w:rsidRPr="008C41BB">
        <w:rPr>
          <w:rFonts w:asciiTheme="minorHAnsi" w:hAnsiTheme="minorHAnsi" w:cstheme="minorHAnsi"/>
          <w:lang w:val="it-CH"/>
        </w:rPr>
        <w:t xml:space="preserve">Colazione in hotel. Partenza per </w:t>
      </w:r>
      <w:proofErr w:type="spellStart"/>
      <w:r w:rsidRPr="008C41BB">
        <w:rPr>
          <w:rFonts w:asciiTheme="minorHAnsi" w:hAnsiTheme="minorHAnsi" w:cstheme="minorHAnsi"/>
          <w:lang w:val="it-CH"/>
        </w:rPr>
        <w:t>Sighisoara</w:t>
      </w:r>
      <w:proofErr w:type="spellEnd"/>
      <w:r w:rsidRPr="008C41BB">
        <w:rPr>
          <w:rFonts w:asciiTheme="minorHAnsi" w:hAnsiTheme="minorHAnsi" w:cstheme="minorHAnsi"/>
          <w:lang w:val="it-CH"/>
        </w:rPr>
        <w:t xml:space="preserve">, città natale del celebre </w:t>
      </w:r>
      <w:proofErr w:type="spellStart"/>
      <w:r w:rsidRPr="008C41BB">
        <w:rPr>
          <w:rFonts w:asciiTheme="minorHAnsi" w:hAnsiTheme="minorHAnsi" w:cstheme="minorHAnsi"/>
          <w:lang w:val="it-CH"/>
        </w:rPr>
        <w:t>Vlad</w:t>
      </w:r>
      <w:proofErr w:type="spellEnd"/>
      <w:r w:rsidRPr="008C41BB">
        <w:rPr>
          <w:rFonts w:asciiTheme="minorHAnsi" w:hAnsiTheme="minorHAnsi" w:cstheme="minorHAnsi"/>
          <w:lang w:val="it-CH"/>
        </w:rPr>
        <w:t xml:space="preserve"> l’</w:t>
      </w:r>
      <w:proofErr w:type="spellStart"/>
      <w:r w:rsidRPr="008C41BB">
        <w:rPr>
          <w:rFonts w:asciiTheme="minorHAnsi" w:hAnsiTheme="minorHAnsi" w:cstheme="minorHAnsi"/>
          <w:lang w:val="it-CH"/>
        </w:rPr>
        <w:t>Impalatore</w:t>
      </w:r>
      <w:proofErr w:type="spellEnd"/>
      <w:r w:rsidRPr="008C41BB">
        <w:rPr>
          <w:rFonts w:asciiTheme="minorHAnsi" w:hAnsiTheme="minorHAnsi" w:cstheme="minorHAnsi"/>
          <w:lang w:val="it-CH"/>
        </w:rPr>
        <w:t xml:space="preserve">, noto a tutti come il Conte Dracula. Visita guidata della più bella e meglio conservata cittadella medioevale della Romania; la città fa parte del Patrimonio Mondiale dell'UNESCO. Partenza per </w:t>
      </w:r>
      <w:proofErr w:type="spellStart"/>
      <w:r w:rsidRPr="008C41BB">
        <w:rPr>
          <w:rFonts w:asciiTheme="minorHAnsi" w:hAnsiTheme="minorHAnsi" w:cstheme="minorHAnsi"/>
          <w:lang w:val="it-CH"/>
        </w:rPr>
        <w:t>Brasov</w:t>
      </w:r>
      <w:proofErr w:type="spellEnd"/>
      <w:r w:rsidRPr="008C41BB">
        <w:rPr>
          <w:rFonts w:asciiTheme="minorHAnsi" w:hAnsiTheme="minorHAnsi" w:cstheme="minorHAnsi"/>
          <w:lang w:val="it-CH"/>
        </w:rPr>
        <w:t>, una delle più affascinanti loc</w:t>
      </w:r>
      <w:r w:rsidR="008C41BB" w:rsidRPr="008C41BB">
        <w:rPr>
          <w:rFonts w:asciiTheme="minorHAnsi" w:hAnsiTheme="minorHAnsi" w:cstheme="minorHAnsi"/>
          <w:lang w:val="it-CH"/>
        </w:rPr>
        <w:t xml:space="preserve">alità medioevali della Romania: </w:t>
      </w:r>
      <w:r w:rsidRPr="008C41BB">
        <w:rPr>
          <w:rFonts w:asciiTheme="minorHAnsi" w:hAnsiTheme="minorHAnsi" w:cstheme="minorHAnsi"/>
          <w:lang w:val="it-CH"/>
        </w:rPr>
        <w:t xml:space="preserve">la </w:t>
      </w:r>
      <w:proofErr w:type="spellStart"/>
      <w:r w:rsidRPr="008C41BB">
        <w:rPr>
          <w:rFonts w:asciiTheme="minorHAnsi" w:hAnsiTheme="minorHAnsi" w:cstheme="minorHAnsi"/>
          <w:lang w:val="it-CH"/>
        </w:rPr>
        <w:t>Biserica</w:t>
      </w:r>
      <w:proofErr w:type="spellEnd"/>
      <w:r w:rsidRPr="008C41BB">
        <w:rPr>
          <w:rFonts w:asciiTheme="minorHAnsi" w:hAnsiTheme="minorHAnsi" w:cstheme="minorHAnsi"/>
          <w:lang w:val="it-CH"/>
        </w:rPr>
        <w:t xml:space="preserve"> </w:t>
      </w:r>
      <w:proofErr w:type="spellStart"/>
      <w:r w:rsidRPr="008C41BB">
        <w:rPr>
          <w:rFonts w:asciiTheme="minorHAnsi" w:hAnsiTheme="minorHAnsi" w:cstheme="minorHAnsi"/>
          <w:lang w:val="it-CH"/>
        </w:rPr>
        <w:t>Neagrã</w:t>
      </w:r>
      <w:proofErr w:type="spellEnd"/>
      <w:r w:rsidRPr="008C41BB">
        <w:rPr>
          <w:rFonts w:asciiTheme="minorHAnsi" w:hAnsiTheme="minorHAnsi" w:cstheme="minorHAnsi"/>
          <w:b/>
          <w:bCs/>
          <w:i/>
          <w:iCs/>
          <w:lang w:val="it-CH"/>
        </w:rPr>
        <w:t xml:space="preserve"> </w:t>
      </w:r>
      <w:r w:rsidRPr="008C41BB">
        <w:rPr>
          <w:rFonts w:asciiTheme="minorHAnsi" w:hAnsiTheme="minorHAnsi" w:cstheme="minorHAnsi"/>
          <w:lang w:val="it-CH"/>
        </w:rPr>
        <w:t xml:space="preserve">la chiesa più grande della Romania in stile gotico , la Porta </w:t>
      </w:r>
      <w:proofErr w:type="spellStart"/>
      <w:r w:rsidRPr="008C41BB">
        <w:rPr>
          <w:rFonts w:asciiTheme="minorHAnsi" w:hAnsiTheme="minorHAnsi" w:cstheme="minorHAnsi"/>
          <w:lang w:val="it-CH"/>
        </w:rPr>
        <w:t>Ekaterina</w:t>
      </w:r>
      <w:proofErr w:type="spellEnd"/>
      <w:r w:rsidRPr="008C41BB">
        <w:rPr>
          <w:rFonts w:asciiTheme="minorHAnsi" w:hAnsiTheme="minorHAnsi" w:cstheme="minorHAnsi"/>
          <w:lang w:val="it-CH"/>
        </w:rPr>
        <w:t xml:space="preserve"> e le antiche fortificazioni della città con i bastio</w:t>
      </w:r>
      <w:r w:rsidR="008C41BB" w:rsidRPr="008C41BB">
        <w:rPr>
          <w:rFonts w:asciiTheme="minorHAnsi" w:hAnsiTheme="minorHAnsi" w:cstheme="minorHAnsi"/>
          <w:lang w:val="it-CH"/>
        </w:rPr>
        <w:t>ni delle corporazioni. P</w:t>
      </w:r>
      <w:r w:rsidR="001F0065">
        <w:rPr>
          <w:rFonts w:asciiTheme="minorHAnsi" w:hAnsiTheme="minorHAnsi" w:cstheme="minorHAnsi"/>
          <w:lang w:val="it-CH"/>
        </w:rPr>
        <w:t>ernottamen</w:t>
      </w:r>
      <w:r w:rsidRPr="008C41BB">
        <w:rPr>
          <w:rFonts w:asciiTheme="minorHAnsi" w:hAnsiTheme="minorHAnsi" w:cstheme="minorHAnsi"/>
          <w:lang w:val="it-CH"/>
        </w:rPr>
        <w:t xml:space="preserve">to in hotel a </w:t>
      </w:r>
      <w:proofErr w:type="spellStart"/>
      <w:r w:rsidRPr="008C41BB">
        <w:rPr>
          <w:rFonts w:asciiTheme="minorHAnsi" w:hAnsiTheme="minorHAnsi" w:cstheme="minorHAnsi"/>
          <w:lang w:val="it-CH"/>
        </w:rPr>
        <w:t>Brasov</w:t>
      </w:r>
      <w:proofErr w:type="spellEnd"/>
      <w:r w:rsidRPr="008C41BB">
        <w:rPr>
          <w:rFonts w:asciiTheme="minorHAnsi" w:hAnsiTheme="minorHAnsi" w:cstheme="minorHAnsi"/>
          <w:lang w:val="it-CH"/>
        </w:rPr>
        <w:t>.</w:t>
      </w:r>
    </w:p>
    <w:p w:rsidR="00E768EA" w:rsidRPr="008C41BB" w:rsidRDefault="00E768EA" w:rsidP="00E768EA">
      <w:pPr>
        <w:pStyle w:val="Nessunaspaziatura"/>
        <w:spacing w:before="0" w:beforeAutospacing="0" w:after="0" w:afterAutospacing="0"/>
        <w:jc w:val="both"/>
        <w:rPr>
          <w:rFonts w:asciiTheme="minorHAnsi" w:hAnsiTheme="minorHAnsi" w:cstheme="minorHAnsi"/>
          <w:lang w:val="it-CH"/>
        </w:rPr>
      </w:pPr>
    </w:p>
    <w:p w:rsidR="00E768EA" w:rsidRPr="008C41BB" w:rsidRDefault="008C41BB" w:rsidP="00E768EA">
      <w:pPr>
        <w:pStyle w:val="Nessunaspaziatura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it-CH"/>
        </w:rPr>
        <w:t>5</w:t>
      </w:r>
      <w:r w:rsidR="00C513BD">
        <w:rPr>
          <w:rFonts w:asciiTheme="minorHAnsi" w:hAnsiTheme="minorHAnsi" w:cstheme="minorHAnsi"/>
          <w:lang w:val="it-CH"/>
        </w:rPr>
        <w:t>°</w:t>
      </w:r>
      <w:r w:rsidR="00E768EA" w:rsidRPr="008C41BB">
        <w:rPr>
          <w:rFonts w:asciiTheme="minorHAnsi" w:hAnsiTheme="minorHAnsi" w:cstheme="minorHAnsi"/>
          <w:lang w:val="it-CH"/>
        </w:rPr>
        <w:t xml:space="preserve"> giorno: BRASOV - SINAIA - BUCAREST </w:t>
      </w:r>
    </w:p>
    <w:p w:rsidR="00E768EA" w:rsidRPr="008C41BB" w:rsidRDefault="00E768EA" w:rsidP="008C41BB">
      <w:pPr>
        <w:pStyle w:val="Nessunaspaziatura"/>
        <w:spacing w:before="0" w:beforeAutospacing="0" w:after="0" w:afterAutospacing="0"/>
        <w:jc w:val="both"/>
        <w:rPr>
          <w:rFonts w:asciiTheme="minorHAnsi" w:hAnsiTheme="minorHAnsi" w:cstheme="minorHAnsi"/>
          <w:lang w:val="it-CH"/>
        </w:rPr>
      </w:pPr>
      <w:bookmarkStart w:id="1" w:name="_Hlk207467119"/>
      <w:r w:rsidRPr="008C41BB">
        <w:rPr>
          <w:rFonts w:asciiTheme="minorHAnsi" w:hAnsiTheme="minorHAnsi" w:cstheme="minorHAnsi"/>
          <w:lang w:val="it-CH"/>
        </w:rPr>
        <w:t>Colazione</w:t>
      </w:r>
      <w:bookmarkEnd w:id="1"/>
      <w:r w:rsidRPr="008C41BB">
        <w:rPr>
          <w:rFonts w:asciiTheme="minorHAnsi" w:hAnsiTheme="minorHAnsi" w:cstheme="minorHAnsi"/>
          <w:lang w:val="it-CH"/>
        </w:rPr>
        <w:t xml:space="preserve"> in hotel. Partenza per </w:t>
      </w:r>
      <w:proofErr w:type="spellStart"/>
      <w:r w:rsidRPr="008C41BB">
        <w:rPr>
          <w:rFonts w:asciiTheme="minorHAnsi" w:hAnsiTheme="minorHAnsi" w:cstheme="minorHAnsi"/>
          <w:lang w:val="it-CH"/>
        </w:rPr>
        <w:t>Sinaia</w:t>
      </w:r>
      <w:proofErr w:type="spellEnd"/>
      <w:r w:rsidRPr="008C41BB">
        <w:rPr>
          <w:rFonts w:asciiTheme="minorHAnsi" w:hAnsiTheme="minorHAnsi" w:cstheme="minorHAnsi"/>
          <w:lang w:val="it-CH"/>
        </w:rPr>
        <w:t xml:space="preserve">, denominata “la Perla dei </w:t>
      </w:r>
      <w:proofErr w:type="spellStart"/>
      <w:r w:rsidRPr="008C41BB">
        <w:rPr>
          <w:rFonts w:asciiTheme="minorHAnsi" w:hAnsiTheme="minorHAnsi" w:cstheme="minorHAnsi"/>
          <w:lang w:val="it-CH"/>
        </w:rPr>
        <w:t>Carpati</w:t>
      </w:r>
      <w:proofErr w:type="spellEnd"/>
      <w:r w:rsidRPr="008C41BB">
        <w:rPr>
          <w:rFonts w:asciiTheme="minorHAnsi" w:hAnsiTheme="minorHAnsi" w:cstheme="minorHAnsi"/>
          <w:lang w:val="it-CH"/>
        </w:rPr>
        <w:t xml:space="preserve">”, la più nota località montana della Romania. Visita del Castello </w:t>
      </w:r>
      <w:proofErr w:type="spellStart"/>
      <w:r w:rsidRPr="008C41BB">
        <w:rPr>
          <w:rFonts w:asciiTheme="minorHAnsi" w:hAnsiTheme="minorHAnsi" w:cstheme="minorHAnsi"/>
          <w:lang w:val="it-CH"/>
        </w:rPr>
        <w:t>Peles</w:t>
      </w:r>
      <w:proofErr w:type="spellEnd"/>
      <w:r w:rsidR="008C41BB" w:rsidRPr="008C41BB">
        <w:rPr>
          <w:rFonts w:asciiTheme="minorHAnsi" w:hAnsiTheme="minorHAnsi" w:cstheme="minorHAnsi"/>
          <w:lang w:val="it-CH"/>
        </w:rPr>
        <w:t xml:space="preserve"> </w:t>
      </w:r>
      <w:r w:rsidRPr="008C41BB">
        <w:rPr>
          <w:rFonts w:asciiTheme="minorHAnsi" w:hAnsiTheme="minorHAnsi" w:cstheme="minorHAnsi"/>
          <w:lang w:val="it-CH"/>
        </w:rPr>
        <w:t xml:space="preserve">residenza estiva del Re Carlo I, dove potrete ammirare numerose statue, balaustre, vasi, fontane, nicchie e mosaici. Proseguimento per Bucarest </w:t>
      </w:r>
      <w:r w:rsidR="008C41BB">
        <w:rPr>
          <w:rFonts w:asciiTheme="minorHAnsi" w:hAnsiTheme="minorHAnsi" w:cstheme="minorHAnsi"/>
          <w:lang w:val="it-CH"/>
        </w:rPr>
        <w:t>per la partenza con volo di rientro per l’Italia.</w:t>
      </w:r>
    </w:p>
    <w:p w:rsidR="00E768EA" w:rsidRPr="008C41BB" w:rsidRDefault="00E768EA" w:rsidP="00E768EA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E768EA" w:rsidRPr="00C513BD" w:rsidRDefault="008C41BB" w:rsidP="00E768EA">
      <w:pPr>
        <w:jc w:val="both"/>
        <w:rPr>
          <w:rFonts w:asciiTheme="minorHAnsi" w:hAnsiTheme="minorHAnsi" w:cstheme="minorHAnsi"/>
          <w:sz w:val="28"/>
          <w:szCs w:val="28"/>
        </w:rPr>
      </w:pPr>
      <w:r w:rsidRPr="00C513BD">
        <w:rPr>
          <w:rFonts w:asciiTheme="minorHAnsi" w:hAnsiTheme="minorHAnsi" w:cstheme="minorHAnsi"/>
          <w:sz w:val="28"/>
          <w:szCs w:val="28"/>
        </w:rPr>
        <w:t xml:space="preserve">QUOTA INDIVIDUALE </w:t>
      </w:r>
      <w:proofErr w:type="spellStart"/>
      <w:r w:rsidRPr="00C513BD">
        <w:rPr>
          <w:rFonts w:asciiTheme="minorHAnsi" w:hAnsiTheme="minorHAnsi" w:cstheme="minorHAnsi"/>
          <w:sz w:val="28"/>
          <w:szCs w:val="28"/>
        </w:rPr>
        <w:t>DI</w:t>
      </w:r>
      <w:proofErr w:type="spellEnd"/>
      <w:r w:rsidRPr="00C513BD">
        <w:rPr>
          <w:rFonts w:asciiTheme="minorHAnsi" w:hAnsiTheme="minorHAnsi" w:cstheme="minorHAnsi"/>
          <w:sz w:val="28"/>
          <w:szCs w:val="28"/>
        </w:rPr>
        <w:t xml:space="preserve"> PARTECIPAZIONE</w:t>
      </w:r>
      <w:r w:rsidR="00292E70" w:rsidRPr="00C513BD">
        <w:rPr>
          <w:rFonts w:asciiTheme="minorHAnsi" w:hAnsiTheme="minorHAnsi" w:cstheme="minorHAnsi"/>
          <w:sz w:val="28"/>
          <w:szCs w:val="28"/>
        </w:rPr>
        <w:t xml:space="preserve"> (Min. 15 partecipanti) </w:t>
      </w:r>
      <w:r w:rsidRPr="00C513BD">
        <w:rPr>
          <w:rFonts w:asciiTheme="minorHAnsi" w:hAnsiTheme="minorHAnsi" w:cstheme="minorHAnsi"/>
          <w:sz w:val="28"/>
          <w:szCs w:val="28"/>
        </w:rPr>
        <w:tab/>
        <w:t xml:space="preserve">EURO  </w:t>
      </w:r>
      <w:r w:rsidR="008C2FA5" w:rsidRPr="00C513BD">
        <w:rPr>
          <w:rFonts w:asciiTheme="minorHAnsi" w:hAnsiTheme="minorHAnsi" w:cstheme="minorHAnsi"/>
          <w:sz w:val="28"/>
          <w:szCs w:val="28"/>
        </w:rPr>
        <w:t>99</w:t>
      </w:r>
      <w:r w:rsidR="008060E7" w:rsidRPr="00C513BD">
        <w:rPr>
          <w:rFonts w:asciiTheme="minorHAnsi" w:hAnsiTheme="minorHAnsi" w:cstheme="minorHAnsi"/>
          <w:sz w:val="28"/>
          <w:szCs w:val="28"/>
        </w:rPr>
        <w:t>0,00</w:t>
      </w:r>
    </w:p>
    <w:p w:rsidR="00E768EA" w:rsidRPr="00C513BD" w:rsidRDefault="008C41BB" w:rsidP="00E768EA">
      <w:pPr>
        <w:autoSpaceDN w:val="0"/>
        <w:jc w:val="both"/>
        <w:rPr>
          <w:rFonts w:asciiTheme="minorHAnsi" w:hAnsiTheme="minorHAnsi" w:cstheme="minorHAnsi"/>
          <w:bCs/>
          <w:sz w:val="28"/>
          <w:szCs w:val="28"/>
        </w:rPr>
      </w:pPr>
      <w:bookmarkStart w:id="2" w:name="_Hlk42267562"/>
      <w:r w:rsidRPr="00C513BD">
        <w:rPr>
          <w:rFonts w:asciiTheme="minorHAnsi" w:hAnsiTheme="minorHAnsi" w:cstheme="minorHAnsi"/>
          <w:bCs/>
          <w:sz w:val="28"/>
          <w:szCs w:val="28"/>
        </w:rPr>
        <w:t>SUPPLEMENTO CAMERA SINGOLA</w:t>
      </w:r>
      <w:r w:rsidRPr="00C513BD">
        <w:rPr>
          <w:rFonts w:asciiTheme="minorHAnsi" w:hAnsiTheme="minorHAnsi" w:cstheme="minorHAnsi"/>
          <w:bCs/>
          <w:sz w:val="28"/>
          <w:szCs w:val="28"/>
        </w:rPr>
        <w:tab/>
      </w:r>
      <w:r w:rsidRPr="00C513BD">
        <w:rPr>
          <w:rFonts w:asciiTheme="minorHAnsi" w:hAnsiTheme="minorHAnsi" w:cstheme="minorHAnsi"/>
          <w:bCs/>
          <w:sz w:val="28"/>
          <w:szCs w:val="28"/>
        </w:rPr>
        <w:tab/>
      </w:r>
      <w:r w:rsidRPr="00C513BD">
        <w:rPr>
          <w:rFonts w:asciiTheme="minorHAnsi" w:hAnsiTheme="minorHAnsi" w:cstheme="minorHAnsi"/>
          <w:bCs/>
          <w:sz w:val="28"/>
          <w:szCs w:val="28"/>
        </w:rPr>
        <w:tab/>
      </w:r>
      <w:r w:rsidRPr="00C513BD">
        <w:rPr>
          <w:rFonts w:asciiTheme="minorHAnsi" w:hAnsiTheme="minorHAnsi" w:cstheme="minorHAnsi"/>
          <w:bCs/>
          <w:sz w:val="28"/>
          <w:szCs w:val="28"/>
        </w:rPr>
        <w:tab/>
      </w:r>
      <w:r w:rsidR="00292E70" w:rsidRPr="00C513BD">
        <w:rPr>
          <w:rFonts w:asciiTheme="minorHAnsi" w:hAnsiTheme="minorHAnsi" w:cstheme="minorHAnsi"/>
          <w:bCs/>
          <w:sz w:val="28"/>
          <w:szCs w:val="28"/>
        </w:rPr>
        <w:tab/>
      </w:r>
      <w:r w:rsidR="00292E70" w:rsidRPr="00C513BD">
        <w:rPr>
          <w:rFonts w:asciiTheme="minorHAnsi" w:hAnsiTheme="minorHAnsi" w:cstheme="minorHAnsi"/>
          <w:bCs/>
          <w:sz w:val="28"/>
          <w:szCs w:val="28"/>
        </w:rPr>
        <w:tab/>
      </w:r>
      <w:r w:rsidRPr="00C513BD">
        <w:rPr>
          <w:rFonts w:asciiTheme="minorHAnsi" w:hAnsiTheme="minorHAnsi" w:cstheme="minorHAnsi"/>
          <w:bCs/>
          <w:sz w:val="28"/>
          <w:szCs w:val="28"/>
        </w:rPr>
        <w:t>EURO  295,00</w:t>
      </w:r>
    </w:p>
    <w:p w:rsidR="00E768EA" w:rsidRPr="008C41BB" w:rsidRDefault="00E768EA" w:rsidP="00E768EA">
      <w:pPr>
        <w:overflowPunct w:val="0"/>
        <w:autoSpaceDE w:val="0"/>
        <w:autoSpaceDN w:val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bookmarkEnd w:id="2"/>
    <w:p w:rsidR="00E768EA" w:rsidRPr="008C41BB" w:rsidRDefault="00E768EA" w:rsidP="00E768EA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E768EA" w:rsidRPr="008C41BB" w:rsidRDefault="00E768EA" w:rsidP="00E768EA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8C41BB">
        <w:rPr>
          <w:rFonts w:asciiTheme="minorHAnsi" w:hAnsiTheme="minorHAnsi" w:cstheme="minorHAnsi"/>
          <w:b/>
          <w:bCs/>
          <w:sz w:val="24"/>
          <w:szCs w:val="24"/>
        </w:rPr>
        <w:t>LA QUOTA COMPRENDE: </w:t>
      </w:r>
    </w:p>
    <w:p w:rsidR="00B746DD" w:rsidRPr="008C41BB" w:rsidRDefault="00B746DD" w:rsidP="00E768EA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8C41BB">
        <w:rPr>
          <w:rFonts w:asciiTheme="minorHAnsi" w:hAnsiTheme="minorHAnsi" w:cstheme="minorHAnsi"/>
          <w:b/>
          <w:bCs/>
          <w:sz w:val="24"/>
          <w:szCs w:val="24"/>
        </w:rPr>
        <w:t xml:space="preserve">- </w:t>
      </w:r>
      <w:r w:rsidRPr="008C41BB">
        <w:rPr>
          <w:rFonts w:asciiTheme="minorHAnsi" w:hAnsiTheme="minorHAnsi" w:cstheme="minorHAnsi"/>
          <w:bCs/>
          <w:sz w:val="24"/>
          <w:szCs w:val="24"/>
        </w:rPr>
        <w:t xml:space="preserve">Voli diretti compagnia </w:t>
      </w:r>
      <w:proofErr w:type="spellStart"/>
      <w:r w:rsidRPr="008C41BB">
        <w:rPr>
          <w:rFonts w:asciiTheme="minorHAnsi" w:hAnsiTheme="minorHAnsi" w:cstheme="minorHAnsi"/>
          <w:bCs/>
          <w:sz w:val="24"/>
          <w:szCs w:val="24"/>
        </w:rPr>
        <w:t>low-cost</w:t>
      </w:r>
      <w:proofErr w:type="spellEnd"/>
      <w:r w:rsidRPr="008C41BB">
        <w:rPr>
          <w:rFonts w:asciiTheme="minorHAnsi" w:hAnsiTheme="minorHAnsi" w:cstheme="minorHAnsi"/>
          <w:bCs/>
          <w:sz w:val="24"/>
          <w:szCs w:val="24"/>
        </w:rPr>
        <w:t xml:space="preserve"> Ryanair con 2 bagagli a mano</w:t>
      </w:r>
      <w:r w:rsidR="00844D56">
        <w:rPr>
          <w:rFonts w:asciiTheme="minorHAnsi" w:hAnsiTheme="minorHAnsi" w:cstheme="minorHAnsi"/>
          <w:bCs/>
          <w:sz w:val="24"/>
          <w:szCs w:val="24"/>
        </w:rPr>
        <w:t xml:space="preserve"> (partenza 10,35 –</w:t>
      </w:r>
      <w:r w:rsidR="00EB2767">
        <w:rPr>
          <w:rFonts w:asciiTheme="minorHAnsi" w:hAnsiTheme="minorHAnsi" w:cstheme="minorHAnsi"/>
          <w:bCs/>
          <w:sz w:val="24"/>
          <w:szCs w:val="24"/>
        </w:rPr>
        <w:t xml:space="preserve">rientro </w:t>
      </w:r>
      <w:r w:rsidR="001F0065">
        <w:rPr>
          <w:rFonts w:asciiTheme="minorHAnsi" w:hAnsiTheme="minorHAnsi" w:cstheme="minorHAnsi"/>
          <w:bCs/>
          <w:sz w:val="24"/>
          <w:szCs w:val="24"/>
        </w:rPr>
        <w:t xml:space="preserve">ore </w:t>
      </w:r>
      <w:r w:rsidR="00844D56">
        <w:rPr>
          <w:rFonts w:asciiTheme="minorHAnsi" w:hAnsiTheme="minorHAnsi" w:cstheme="minorHAnsi"/>
          <w:bCs/>
          <w:sz w:val="24"/>
          <w:szCs w:val="24"/>
        </w:rPr>
        <w:t xml:space="preserve"> 19</w:t>
      </w:r>
      <w:r w:rsidR="001F0065">
        <w:rPr>
          <w:rFonts w:asciiTheme="minorHAnsi" w:hAnsiTheme="minorHAnsi" w:cstheme="minorHAnsi"/>
          <w:bCs/>
          <w:sz w:val="24"/>
          <w:szCs w:val="24"/>
        </w:rPr>
        <w:t>,0</w:t>
      </w:r>
      <w:r w:rsidR="00EB2767">
        <w:rPr>
          <w:rFonts w:asciiTheme="minorHAnsi" w:hAnsiTheme="minorHAnsi" w:cstheme="minorHAnsi"/>
          <w:bCs/>
          <w:sz w:val="24"/>
          <w:szCs w:val="24"/>
        </w:rPr>
        <w:t>0</w:t>
      </w:r>
      <w:r w:rsidR="00345D5A">
        <w:rPr>
          <w:rFonts w:asciiTheme="minorHAnsi" w:hAnsiTheme="minorHAnsi" w:cstheme="minorHAnsi"/>
          <w:bCs/>
          <w:sz w:val="24"/>
          <w:szCs w:val="24"/>
        </w:rPr>
        <w:t>*</w:t>
      </w:r>
      <w:r w:rsidR="00EB2767">
        <w:rPr>
          <w:rFonts w:asciiTheme="minorHAnsi" w:hAnsiTheme="minorHAnsi" w:cstheme="minorHAnsi"/>
          <w:bCs/>
          <w:sz w:val="24"/>
          <w:szCs w:val="24"/>
        </w:rPr>
        <w:t>)</w:t>
      </w:r>
    </w:p>
    <w:p w:rsidR="00E768EA" w:rsidRPr="008C41BB" w:rsidRDefault="00E768EA" w:rsidP="00E768EA">
      <w:pPr>
        <w:jc w:val="both"/>
        <w:rPr>
          <w:rFonts w:asciiTheme="minorHAnsi" w:hAnsiTheme="minorHAnsi" w:cstheme="minorHAnsi"/>
          <w:sz w:val="24"/>
          <w:szCs w:val="24"/>
        </w:rPr>
      </w:pPr>
      <w:r w:rsidRPr="008C41BB">
        <w:rPr>
          <w:rFonts w:asciiTheme="minorHAnsi" w:hAnsiTheme="minorHAnsi" w:cstheme="minorHAnsi"/>
          <w:sz w:val="24"/>
          <w:szCs w:val="24"/>
        </w:rPr>
        <w:t xml:space="preserve">- 4 </w:t>
      </w:r>
      <w:r w:rsidR="0097201C">
        <w:rPr>
          <w:rFonts w:asciiTheme="minorHAnsi" w:hAnsiTheme="minorHAnsi" w:cstheme="minorHAnsi"/>
          <w:sz w:val="24"/>
          <w:szCs w:val="24"/>
        </w:rPr>
        <w:t xml:space="preserve">notti pernottamento in hotel </w:t>
      </w:r>
      <w:r w:rsidR="008060E7">
        <w:rPr>
          <w:rFonts w:asciiTheme="minorHAnsi" w:hAnsiTheme="minorHAnsi" w:cstheme="minorHAnsi"/>
          <w:sz w:val="24"/>
          <w:szCs w:val="24"/>
        </w:rPr>
        <w:t>3*** Sup. /</w:t>
      </w:r>
      <w:r w:rsidR="0097201C">
        <w:rPr>
          <w:rFonts w:asciiTheme="minorHAnsi" w:hAnsiTheme="minorHAnsi" w:cstheme="minorHAnsi"/>
          <w:sz w:val="24"/>
          <w:szCs w:val="24"/>
        </w:rPr>
        <w:t>4*</w:t>
      </w:r>
      <w:r w:rsidR="008060E7">
        <w:rPr>
          <w:rFonts w:asciiTheme="minorHAnsi" w:hAnsiTheme="minorHAnsi" w:cstheme="minorHAnsi"/>
          <w:sz w:val="24"/>
          <w:szCs w:val="24"/>
        </w:rPr>
        <w:t>***</w:t>
      </w:r>
    </w:p>
    <w:p w:rsidR="00B746DD" w:rsidRPr="008C41BB" w:rsidRDefault="008060E7" w:rsidP="00E768EA">
      <w:pPr>
        <w:jc w:val="both"/>
        <w:rPr>
          <w:rFonts w:asciiTheme="minorHAnsi" w:hAnsiTheme="minorHAnsi" w:cstheme="minorHAnsi"/>
          <w:sz w:val="24"/>
          <w:szCs w:val="24"/>
        </w:rPr>
      </w:pPr>
      <w:bookmarkStart w:id="3" w:name="_Hlk26285929"/>
      <w:r>
        <w:rPr>
          <w:rFonts w:asciiTheme="minorHAnsi" w:hAnsiTheme="minorHAnsi" w:cstheme="minorHAnsi"/>
          <w:sz w:val="24"/>
          <w:szCs w:val="24"/>
        </w:rPr>
        <w:t>- T</w:t>
      </w:r>
      <w:r w:rsidR="00B746DD" w:rsidRPr="008C41BB">
        <w:rPr>
          <w:rFonts w:asciiTheme="minorHAnsi" w:hAnsiTheme="minorHAnsi" w:cstheme="minorHAnsi"/>
          <w:sz w:val="24"/>
          <w:szCs w:val="24"/>
        </w:rPr>
        <w:t>rasporto con  pulmino</w:t>
      </w:r>
      <w:r w:rsidR="00844D56">
        <w:rPr>
          <w:rFonts w:asciiTheme="minorHAnsi" w:hAnsiTheme="minorHAnsi" w:cstheme="minorHAnsi"/>
          <w:sz w:val="24"/>
          <w:szCs w:val="24"/>
        </w:rPr>
        <w:t xml:space="preserve"> 8/</w:t>
      </w:r>
      <w:r w:rsidR="00C513BD">
        <w:rPr>
          <w:rFonts w:asciiTheme="minorHAnsi" w:hAnsiTheme="minorHAnsi" w:cstheme="minorHAnsi"/>
          <w:sz w:val="24"/>
          <w:szCs w:val="24"/>
        </w:rPr>
        <w:t>16</w:t>
      </w:r>
      <w:r w:rsidR="00B746DD" w:rsidRPr="008C41BB">
        <w:rPr>
          <w:rFonts w:asciiTheme="minorHAnsi" w:hAnsiTheme="minorHAnsi" w:cstheme="minorHAnsi"/>
          <w:sz w:val="24"/>
          <w:szCs w:val="24"/>
        </w:rPr>
        <w:t xml:space="preserve"> </w:t>
      </w:r>
      <w:r w:rsidR="00E768EA" w:rsidRPr="008C41BB">
        <w:rPr>
          <w:rFonts w:asciiTheme="minorHAnsi" w:hAnsiTheme="minorHAnsi" w:cstheme="minorHAnsi"/>
          <w:sz w:val="24"/>
          <w:szCs w:val="24"/>
        </w:rPr>
        <w:t xml:space="preserve"> posti </w:t>
      </w:r>
      <w:bookmarkEnd w:id="3"/>
    </w:p>
    <w:p w:rsidR="00B746DD" w:rsidRDefault="008060E7" w:rsidP="00E768EA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- V</w:t>
      </w:r>
      <w:r w:rsidR="00B746DD" w:rsidRPr="008C41BB">
        <w:rPr>
          <w:rFonts w:asciiTheme="minorHAnsi" w:hAnsiTheme="minorHAnsi" w:cstheme="minorHAnsi"/>
          <w:sz w:val="24"/>
          <w:szCs w:val="24"/>
        </w:rPr>
        <w:t xml:space="preserve">isite guidate </w:t>
      </w:r>
      <w:r w:rsidR="0097201C">
        <w:rPr>
          <w:rFonts w:asciiTheme="minorHAnsi" w:hAnsiTheme="minorHAnsi" w:cstheme="minorHAnsi"/>
          <w:sz w:val="24"/>
          <w:szCs w:val="24"/>
        </w:rPr>
        <w:t xml:space="preserve"> in lingua italiana </w:t>
      </w:r>
    </w:p>
    <w:p w:rsidR="0097201C" w:rsidRPr="008C41BB" w:rsidRDefault="0097201C" w:rsidP="00E768EA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- Biglietto d’ingresso Palazzo del Parlamento</w:t>
      </w:r>
    </w:p>
    <w:p w:rsidR="00E768EA" w:rsidRPr="008C41BB" w:rsidRDefault="00E768EA" w:rsidP="00E768EA">
      <w:pPr>
        <w:jc w:val="both"/>
        <w:rPr>
          <w:rFonts w:asciiTheme="minorHAnsi" w:hAnsiTheme="minorHAnsi" w:cstheme="minorHAnsi"/>
          <w:sz w:val="24"/>
          <w:szCs w:val="24"/>
        </w:rPr>
      </w:pPr>
      <w:r w:rsidRPr="008C41BB">
        <w:rPr>
          <w:rFonts w:asciiTheme="minorHAnsi" w:hAnsiTheme="minorHAnsi" w:cstheme="minorHAnsi"/>
          <w:sz w:val="24"/>
          <w:szCs w:val="24"/>
        </w:rPr>
        <w:t xml:space="preserve">- </w:t>
      </w:r>
      <w:r w:rsidR="00EE0766">
        <w:rPr>
          <w:rFonts w:asciiTheme="minorHAnsi" w:hAnsiTheme="minorHAnsi" w:cstheme="minorHAnsi"/>
          <w:sz w:val="24"/>
          <w:szCs w:val="24"/>
        </w:rPr>
        <w:t xml:space="preserve">Trattamento di pernottamento e prima colazione </w:t>
      </w:r>
    </w:p>
    <w:p w:rsidR="00B746DD" w:rsidRPr="008C41BB" w:rsidRDefault="00B746DD" w:rsidP="00E768EA">
      <w:pPr>
        <w:jc w:val="both"/>
        <w:rPr>
          <w:rFonts w:asciiTheme="minorHAnsi" w:hAnsiTheme="minorHAnsi" w:cstheme="minorHAnsi"/>
          <w:sz w:val="24"/>
          <w:szCs w:val="24"/>
        </w:rPr>
      </w:pPr>
      <w:r w:rsidRPr="008C41BB">
        <w:rPr>
          <w:rFonts w:asciiTheme="minorHAnsi" w:hAnsiTheme="minorHAnsi" w:cstheme="minorHAnsi"/>
          <w:sz w:val="24"/>
          <w:szCs w:val="24"/>
        </w:rPr>
        <w:t>- Assicurazione Medico annu</w:t>
      </w:r>
      <w:r w:rsidR="008C41BB">
        <w:rPr>
          <w:rFonts w:asciiTheme="minorHAnsi" w:hAnsiTheme="minorHAnsi" w:cstheme="minorHAnsi"/>
          <w:sz w:val="24"/>
          <w:szCs w:val="24"/>
        </w:rPr>
        <w:t>l</w:t>
      </w:r>
      <w:r w:rsidRPr="008C41BB">
        <w:rPr>
          <w:rFonts w:asciiTheme="minorHAnsi" w:hAnsiTheme="minorHAnsi" w:cstheme="minorHAnsi"/>
          <w:sz w:val="24"/>
          <w:szCs w:val="24"/>
        </w:rPr>
        <w:t>lamento</w:t>
      </w:r>
    </w:p>
    <w:p w:rsidR="00E768EA" w:rsidRPr="008C41BB" w:rsidRDefault="00E768EA" w:rsidP="00E768EA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E768EA" w:rsidRPr="008C41BB" w:rsidRDefault="00E768EA" w:rsidP="00E768EA">
      <w:pPr>
        <w:jc w:val="both"/>
        <w:rPr>
          <w:rFonts w:asciiTheme="minorHAnsi" w:hAnsiTheme="minorHAnsi" w:cstheme="minorHAnsi"/>
          <w:sz w:val="24"/>
          <w:szCs w:val="24"/>
        </w:rPr>
      </w:pPr>
      <w:r w:rsidRPr="008C41BB">
        <w:rPr>
          <w:rFonts w:asciiTheme="minorHAnsi" w:hAnsiTheme="minorHAnsi" w:cstheme="minorHAnsi"/>
          <w:b/>
          <w:bCs/>
          <w:sz w:val="24"/>
          <w:szCs w:val="24"/>
        </w:rPr>
        <w:t>LA QUOTA NON COMPRENDE</w:t>
      </w:r>
    </w:p>
    <w:p w:rsidR="00E768EA" w:rsidRPr="008C41BB" w:rsidRDefault="00E768EA" w:rsidP="00E768EA">
      <w:pPr>
        <w:jc w:val="both"/>
        <w:rPr>
          <w:rFonts w:asciiTheme="minorHAnsi" w:hAnsiTheme="minorHAnsi" w:cstheme="minorHAnsi"/>
          <w:sz w:val="24"/>
          <w:szCs w:val="24"/>
        </w:rPr>
      </w:pPr>
      <w:r w:rsidRPr="008C41BB">
        <w:rPr>
          <w:rFonts w:asciiTheme="minorHAnsi" w:hAnsiTheme="minorHAnsi" w:cstheme="minorHAnsi"/>
          <w:sz w:val="24"/>
          <w:szCs w:val="24"/>
        </w:rPr>
        <w:t>-</w:t>
      </w:r>
      <w:r w:rsidR="008C41BB">
        <w:rPr>
          <w:rFonts w:asciiTheme="minorHAnsi" w:hAnsiTheme="minorHAnsi" w:cstheme="minorHAnsi"/>
          <w:sz w:val="24"/>
          <w:szCs w:val="24"/>
        </w:rPr>
        <w:t xml:space="preserve"> </w:t>
      </w:r>
      <w:r w:rsidR="00391DE0">
        <w:rPr>
          <w:rFonts w:asciiTheme="minorHAnsi" w:hAnsiTheme="minorHAnsi" w:cstheme="minorHAnsi"/>
          <w:sz w:val="24"/>
          <w:szCs w:val="24"/>
        </w:rPr>
        <w:t xml:space="preserve">I transfer in Italia, i pasti principali, gli ingressi, le mance (euro 20,00 da pagare in loco)  e </w:t>
      </w:r>
      <w:r w:rsidRPr="008C41BB">
        <w:rPr>
          <w:rFonts w:asciiTheme="minorHAnsi" w:hAnsiTheme="minorHAnsi" w:cstheme="minorHAnsi"/>
          <w:sz w:val="24"/>
          <w:szCs w:val="24"/>
        </w:rPr>
        <w:t>tutto quanto non espressamente indicato nella quota comprende;</w:t>
      </w:r>
    </w:p>
    <w:p w:rsidR="00EB2767" w:rsidRDefault="00EB2767" w:rsidP="00E768EA">
      <w:pPr>
        <w:jc w:val="both"/>
        <w:rPr>
          <w:rFonts w:ascii="Times New Roman" w:hAnsi="Times New Roman" w:cs="Times New Roman"/>
          <w:noProof/>
        </w:rPr>
      </w:pPr>
    </w:p>
    <w:p w:rsidR="00AC6593" w:rsidRDefault="00AC6593" w:rsidP="00E768EA">
      <w:pPr>
        <w:jc w:val="both"/>
        <w:rPr>
          <w:rFonts w:ascii="Times New Roman" w:hAnsi="Times New Roman" w:cs="Times New Roman"/>
        </w:rPr>
      </w:pPr>
    </w:p>
    <w:p w:rsidR="00345D5A" w:rsidRDefault="00345D5A" w:rsidP="00345D5A">
      <w:pPr>
        <w:jc w:val="center"/>
        <w:rPr>
          <w:rFonts w:asciiTheme="minorHAnsi" w:hAnsiTheme="minorHAnsi" w:cstheme="minorHAnsi"/>
        </w:rPr>
      </w:pPr>
      <w:r w:rsidRPr="00345D5A">
        <w:rPr>
          <w:rFonts w:asciiTheme="minorHAnsi" w:hAnsiTheme="minorHAnsi" w:cstheme="minorHAnsi"/>
          <w:highlight w:val="yellow"/>
        </w:rPr>
        <w:t xml:space="preserve">* ORARI SOGGETTI A RICONFERMA COME DA CONDIZIONI </w:t>
      </w:r>
      <w:hyperlink r:id="rId8" w:history="1">
        <w:r w:rsidRPr="00FC5A7B">
          <w:rPr>
            <w:rStyle w:val="Collegamentoipertestuale"/>
            <w:rFonts w:asciiTheme="minorHAnsi" w:hAnsiTheme="minorHAnsi" w:cstheme="minorHAnsi"/>
            <w:highlight w:val="yellow"/>
          </w:rPr>
          <w:t>WWW.RYANAIR.COM</w:t>
        </w:r>
      </w:hyperlink>
    </w:p>
    <w:p w:rsidR="00345D5A" w:rsidRPr="00345D5A" w:rsidRDefault="00345D5A" w:rsidP="00345D5A">
      <w:pPr>
        <w:jc w:val="center"/>
        <w:rPr>
          <w:rFonts w:asciiTheme="minorHAnsi" w:hAnsiTheme="minorHAnsi" w:cstheme="minorHAnsi"/>
        </w:rPr>
      </w:pPr>
    </w:p>
    <w:p w:rsidR="00FE4442" w:rsidRDefault="00FE4442" w:rsidP="00FE4442">
      <w:r w:rsidRPr="00C33B7E">
        <w:t>QUOTAZIONI CALCOLATE</w:t>
      </w:r>
      <w:r>
        <w:rPr>
          <w:b/>
          <w:color w:val="FF0000"/>
        </w:rPr>
        <w:t xml:space="preserve"> </w:t>
      </w:r>
      <w:r>
        <w:t xml:space="preserve">IN BASE ALLE  TARIFFE IN VIGORE AL 20/10/25 SOGGETTE A RICONFERMA .  </w:t>
      </w:r>
    </w:p>
    <w:p w:rsidR="003A2F72" w:rsidRDefault="00FE4442" w:rsidP="00FE4442">
      <w:pPr>
        <w:jc w:val="both"/>
        <w:rPr>
          <w:rFonts w:ascii="Times New Roman" w:hAnsi="Times New Roman" w:cs="Times New Roman"/>
        </w:rPr>
      </w:pPr>
      <w:r>
        <w:t xml:space="preserve">E’ RICHIESTO UN ACCONTO  </w:t>
      </w:r>
      <w:proofErr w:type="spellStart"/>
      <w:r>
        <w:t>DI</w:t>
      </w:r>
      <w:proofErr w:type="spellEnd"/>
      <w:r>
        <w:t xml:space="preserve"> EURO  350,00 IL SALDO DOVRA’ ESSERE VERSATO ENTRO 10/05/2026</w:t>
      </w:r>
    </w:p>
    <w:p w:rsidR="003A2F72" w:rsidRDefault="003A2F72" w:rsidP="00E768EA">
      <w:pPr>
        <w:jc w:val="both"/>
        <w:rPr>
          <w:rFonts w:ascii="Times New Roman" w:hAnsi="Times New Roman" w:cs="Times New Roman"/>
        </w:rPr>
      </w:pPr>
    </w:p>
    <w:p w:rsidR="003A2F72" w:rsidRPr="003A2F72" w:rsidRDefault="003A2F72" w:rsidP="00E768EA">
      <w:pPr>
        <w:jc w:val="both"/>
        <w:rPr>
          <w:rFonts w:ascii="Times New Roman" w:hAnsi="Times New Roman" w:cs="Times New Roman"/>
          <w:color w:val="0070C0"/>
        </w:rPr>
      </w:pPr>
    </w:p>
    <w:p w:rsidR="003A2F72" w:rsidRPr="00FE06A9" w:rsidRDefault="003A2F72" w:rsidP="00FE06A9">
      <w:pPr>
        <w:jc w:val="center"/>
        <w:rPr>
          <w:b/>
          <w:color w:val="244061" w:themeColor="accent1" w:themeShade="80"/>
          <w:sz w:val="24"/>
          <w:szCs w:val="24"/>
        </w:rPr>
      </w:pPr>
      <w:r w:rsidRPr="00FE06A9">
        <w:rPr>
          <w:b/>
          <w:color w:val="244061" w:themeColor="accent1" w:themeShade="80"/>
          <w:sz w:val="24"/>
          <w:szCs w:val="24"/>
        </w:rPr>
        <w:t>IL VIAGGIATORE INCONSUETO – VIA MAZZINI 1/B– 29015 CASTEL SAN GIOVANNI (PC)</w:t>
      </w:r>
    </w:p>
    <w:p w:rsidR="003A2F72" w:rsidRPr="00FE06A9" w:rsidRDefault="003A2F72" w:rsidP="00FE06A9">
      <w:pPr>
        <w:jc w:val="center"/>
        <w:rPr>
          <w:b/>
          <w:color w:val="244061" w:themeColor="accent1" w:themeShade="80"/>
          <w:sz w:val="24"/>
          <w:szCs w:val="24"/>
        </w:rPr>
      </w:pPr>
      <w:r w:rsidRPr="00FE06A9">
        <w:rPr>
          <w:b/>
          <w:color w:val="244061" w:themeColor="accent1" w:themeShade="80"/>
          <w:sz w:val="24"/>
          <w:szCs w:val="24"/>
        </w:rPr>
        <w:t xml:space="preserve">Tel. 0523.843698  3382124709  – E-mail: </w:t>
      </w:r>
      <w:hyperlink r:id="rId9" w:history="1">
        <w:r w:rsidRPr="00FE06A9">
          <w:rPr>
            <w:rStyle w:val="Collegamentoipertestuale"/>
            <w:b/>
            <w:color w:val="244061" w:themeColor="accent1" w:themeShade="80"/>
            <w:sz w:val="24"/>
            <w:szCs w:val="24"/>
          </w:rPr>
          <w:t>info@ilviaggiatoreinconsueto.it</w:t>
        </w:r>
      </w:hyperlink>
    </w:p>
    <w:p w:rsidR="003A2F72" w:rsidRPr="003A2F72" w:rsidRDefault="003A2F72" w:rsidP="003A2F72">
      <w:pPr>
        <w:jc w:val="center"/>
        <w:rPr>
          <w:b/>
          <w:color w:val="0070C0"/>
        </w:rPr>
      </w:pPr>
    </w:p>
    <w:p w:rsidR="003A2F72" w:rsidRDefault="003A2F72" w:rsidP="00E768EA">
      <w:pPr>
        <w:jc w:val="both"/>
        <w:rPr>
          <w:rFonts w:ascii="Times New Roman" w:hAnsi="Times New Roman" w:cs="Times New Roman"/>
        </w:rPr>
      </w:pPr>
    </w:p>
    <w:p w:rsidR="002146FC" w:rsidRPr="00FE06A9" w:rsidRDefault="00C513BD">
      <w:pPr>
        <w:rPr>
          <w:sz w:val="24"/>
          <w:szCs w:val="24"/>
        </w:rPr>
      </w:pPr>
    </w:p>
    <w:sectPr w:rsidR="002146FC" w:rsidRPr="00FE06A9" w:rsidSect="00B7084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E768EA"/>
    <w:rsid w:val="000F45DB"/>
    <w:rsid w:val="001A5F92"/>
    <w:rsid w:val="001F0065"/>
    <w:rsid w:val="00202D77"/>
    <w:rsid w:val="00241780"/>
    <w:rsid w:val="00292E70"/>
    <w:rsid w:val="002D250D"/>
    <w:rsid w:val="00345D5A"/>
    <w:rsid w:val="00391DE0"/>
    <w:rsid w:val="003A2F72"/>
    <w:rsid w:val="004860D9"/>
    <w:rsid w:val="006151D1"/>
    <w:rsid w:val="00763CA8"/>
    <w:rsid w:val="00766FBE"/>
    <w:rsid w:val="007D1E8E"/>
    <w:rsid w:val="008060E7"/>
    <w:rsid w:val="00823079"/>
    <w:rsid w:val="00844D56"/>
    <w:rsid w:val="008C2FA5"/>
    <w:rsid w:val="008C41BB"/>
    <w:rsid w:val="008F4288"/>
    <w:rsid w:val="0097201C"/>
    <w:rsid w:val="00A169D1"/>
    <w:rsid w:val="00AC6593"/>
    <w:rsid w:val="00B7084D"/>
    <w:rsid w:val="00B746DD"/>
    <w:rsid w:val="00C15583"/>
    <w:rsid w:val="00C513BD"/>
    <w:rsid w:val="00C57779"/>
    <w:rsid w:val="00D34990"/>
    <w:rsid w:val="00DA19E2"/>
    <w:rsid w:val="00E768EA"/>
    <w:rsid w:val="00EA7C87"/>
    <w:rsid w:val="00EB2767"/>
    <w:rsid w:val="00EE0766"/>
    <w:rsid w:val="00FE06A9"/>
    <w:rsid w:val="00FE44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768EA"/>
    <w:pPr>
      <w:spacing w:after="0" w:line="240" w:lineRule="auto"/>
    </w:pPr>
    <w:rPr>
      <w:rFonts w:ascii="Calibri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basedOn w:val="Normale"/>
    <w:uiPriority w:val="1"/>
    <w:qFormat/>
    <w:rsid w:val="00E768EA"/>
    <w:pPr>
      <w:spacing w:before="100" w:beforeAutospacing="1" w:after="100" w:afterAutospacing="1"/>
    </w:pPr>
    <w:rPr>
      <w:rFonts w:ascii="Aptos" w:hAnsi="Aptos" w:cs="Times New Roman"/>
      <w:sz w:val="24"/>
      <w:szCs w:val="24"/>
      <w:lang w:eastAsia="ro-RO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659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6593"/>
    <w:rPr>
      <w:rFonts w:ascii="Tahom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3A2F7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4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YANAIR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mailto:info@ilviaggiatoreinconsuet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1602</TotalTime>
  <Pages>2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</dc:creator>
  <cp:lastModifiedBy>Paola</cp:lastModifiedBy>
  <cp:revision>27</cp:revision>
  <dcterms:created xsi:type="dcterms:W3CDTF">2025-10-21T08:36:00Z</dcterms:created>
  <dcterms:modified xsi:type="dcterms:W3CDTF">2026-01-16T18:43:00Z</dcterms:modified>
</cp:coreProperties>
</file>